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E1382" w14:textId="77777777" w:rsidR="00E20D80" w:rsidRPr="00CD0192" w:rsidRDefault="00E20D80" w:rsidP="00E20D80">
      <w:pPr>
        <w:spacing w:line="240" w:lineRule="auto"/>
        <w:rPr>
          <w:rFonts w:asciiTheme="minorBidi" w:hAnsiTheme="minorBidi"/>
          <w:sz w:val="24"/>
          <w:szCs w:val="24"/>
        </w:rPr>
      </w:pPr>
    </w:p>
    <w:p w14:paraId="461F3240" w14:textId="14A66172" w:rsidR="00E20D80" w:rsidRPr="00CD0192" w:rsidRDefault="00E20D80" w:rsidP="00E20D80">
      <w:pPr>
        <w:spacing w:line="240" w:lineRule="auto"/>
        <w:jc w:val="center"/>
        <w:rPr>
          <w:rFonts w:asciiTheme="minorBidi" w:hAnsiTheme="minorBidi"/>
          <w:b/>
          <w:bCs/>
          <w:sz w:val="24"/>
          <w:szCs w:val="24"/>
          <w:rtl/>
        </w:rPr>
      </w:pPr>
      <w:r w:rsidRPr="00CD0192">
        <w:rPr>
          <w:rFonts w:asciiTheme="minorBidi" w:hAnsiTheme="minorBidi"/>
          <w:b/>
          <w:bCs/>
          <w:sz w:val="24"/>
          <w:szCs w:val="24"/>
          <w:rtl/>
        </w:rPr>
        <w:t xml:space="preserve">פרוטוקול ישיבת הנהלת הקיבוץ מס' </w:t>
      </w:r>
      <w:r>
        <w:rPr>
          <w:rFonts w:asciiTheme="minorBidi" w:hAnsiTheme="minorBidi" w:hint="cs"/>
          <w:b/>
          <w:bCs/>
          <w:sz w:val="24"/>
          <w:szCs w:val="24"/>
          <w:rtl/>
        </w:rPr>
        <w:t xml:space="preserve">2/2021 </w:t>
      </w:r>
      <w:r w:rsidRPr="00CD0192">
        <w:rPr>
          <w:rFonts w:asciiTheme="minorBidi" w:hAnsiTheme="minorBidi"/>
          <w:b/>
          <w:bCs/>
          <w:sz w:val="24"/>
          <w:szCs w:val="24"/>
          <w:rtl/>
        </w:rPr>
        <w:t xml:space="preserve">מתאריך: </w:t>
      </w:r>
      <w:r>
        <w:rPr>
          <w:rFonts w:asciiTheme="minorBidi" w:hAnsiTheme="minorBidi" w:hint="cs"/>
          <w:b/>
          <w:bCs/>
          <w:sz w:val="24"/>
          <w:szCs w:val="24"/>
          <w:rtl/>
        </w:rPr>
        <w:t>24/1/2021</w:t>
      </w:r>
    </w:p>
    <w:p w14:paraId="281B47CA" w14:textId="1EA841D0" w:rsidR="00B13676" w:rsidRPr="005939FA" w:rsidRDefault="00B13676" w:rsidP="005939FA">
      <w:pPr>
        <w:spacing w:line="360" w:lineRule="auto"/>
        <w:jc w:val="center"/>
        <w:rPr>
          <w:rFonts w:ascii="David" w:hAnsi="David" w:cs="David"/>
          <w:sz w:val="24"/>
          <w:szCs w:val="24"/>
          <w:rtl/>
        </w:rPr>
      </w:pPr>
      <w:r w:rsidRPr="005939FA">
        <w:rPr>
          <w:rFonts w:ascii="David" w:hAnsi="David" w:cs="David"/>
          <w:sz w:val="24"/>
          <w:szCs w:val="24"/>
          <w:rtl/>
        </w:rPr>
        <w:t>א.ש. 57-</w:t>
      </w:r>
      <w:r w:rsidR="00774BDA">
        <w:rPr>
          <w:rFonts w:ascii="David" w:hAnsi="David" w:cs="David" w:hint="cs"/>
          <w:sz w:val="24"/>
          <w:szCs w:val="24"/>
          <w:rtl/>
        </w:rPr>
        <w:t>000777</w:t>
      </w:r>
    </w:p>
    <w:p w14:paraId="7CFE2757" w14:textId="7409A2B9" w:rsidR="00B13676" w:rsidRPr="005939FA" w:rsidRDefault="00B13676" w:rsidP="005939FA">
      <w:pPr>
        <w:spacing w:line="360" w:lineRule="auto"/>
        <w:rPr>
          <w:rFonts w:ascii="David" w:hAnsi="David" w:cs="David"/>
          <w:sz w:val="24"/>
          <w:szCs w:val="24"/>
          <w:rtl/>
        </w:rPr>
      </w:pPr>
      <w:r w:rsidRPr="00E20D80">
        <w:rPr>
          <w:rFonts w:ascii="David" w:hAnsi="David" w:cs="David"/>
          <w:b/>
          <w:bCs/>
          <w:sz w:val="24"/>
          <w:szCs w:val="24"/>
          <w:u w:val="single"/>
          <w:rtl/>
        </w:rPr>
        <w:t>תאריך הישיבה</w:t>
      </w:r>
      <w:r w:rsidRPr="005939FA">
        <w:rPr>
          <w:rFonts w:ascii="David" w:hAnsi="David" w:cs="David"/>
          <w:sz w:val="24"/>
          <w:szCs w:val="24"/>
          <w:rtl/>
        </w:rPr>
        <w:t xml:space="preserve">: </w:t>
      </w:r>
      <w:r w:rsidR="00E20D80">
        <w:rPr>
          <w:rFonts w:ascii="David" w:hAnsi="David" w:cs="David" w:hint="cs"/>
          <w:sz w:val="24"/>
          <w:szCs w:val="24"/>
          <w:rtl/>
        </w:rPr>
        <w:t>24/1/2021</w:t>
      </w:r>
    </w:p>
    <w:p w14:paraId="4FBAA19E" w14:textId="16BC609B" w:rsidR="00B13676" w:rsidRPr="005939FA" w:rsidRDefault="00B13676" w:rsidP="005939FA">
      <w:pPr>
        <w:spacing w:line="360" w:lineRule="auto"/>
        <w:rPr>
          <w:rFonts w:ascii="David" w:hAnsi="David" w:cs="David"/>
          <w:sz w:val="24"/>
          <w:szCs w:val="24"/>
          <w:rtl/>
        </w:rPr>
      </w:pPr>
      <w:r w:rsidRPr="00E20D80">
        <w:rPr>
          <w:rFonts w:ascii="David" w:hAnsi="David" w:cs="David"/>
          <w:b/>
          <w:bCs/>
          <w:sz w:val="24"/>
          <w:szCs w:val="24"/>
          <w:u w:val="single"/>
          <w:rtl/>
        </w:rPr>
        <w:t>מספר חברי הוועד:</w:t>
      </w:r>
      <w:r w:rsidRPr="005939FA">
        <w:rPr>
          <w:rFonts w:ascii="David" w:hAnsi="David" w:cs="David"/>
          <w:sz w:val="24"/>
          <w:szCs w:val="24"/>
          <w:rtl/>
        </w:rPr>
        <w:t xml:space="preserve"> </w:t>
      </w:r>
      <w:r w:rsidR="00E20D80">
        <w:rPr>
          <w:rFonts w:ascii="David" w:hAnsi="David" w:cs="David" w:hint="cs"/>
          <w:sz w:val="24"/>
          <w:szCs w:val="24"/>
          <w:rtl/>
        </w:rPr>
        <w:t>9</w:t>
      </w:r>
    </w:p>
    <w:p w14:paraId="53C2C0BD" w14:textId="3DD64E51" w:rsidR="00E20D80" w:rsidRPr="005939FA" w:rsidRDefault="00B13676" w:rsidP="00E20D80">
      <w:pPr>
        <w:spacing w:line="360" w:lineRule="auto"/>
        <w:rPr>
          <w:rFonts w:ascii="David" w:hAnsi="David" w:cs="David"/>
          <w:sz w:val="24"/>
          <w:szCs w:val="24"/>
        </w:rPr>
      </w:pPr>
      <w:r w:rsidRPr="00E20D80">
        <w:rPr>
          <w:rFonts w:ascii="David" w:hAnsi="David" w:cs="David"/>
          <w:b/>
          <w:bCs/>
          <w:sz w:val="24"/>
          <w:szCs w:val="24"/>
          <w:u w:val="single"/>
          <w:rtl/>
        </w:rPr>
        <w:t>שמות חברי הועד המשתתפים בישיבה</w:t>
      </w:r>
      <w:r w:rsidRPr="005939FA">
        <w:rPr>
          <w:rFonts w:ascii="David" w:hAnsi="David" w:cs="David"/>
          <w:sz w:val="24"/>
          <w:szCs w:val="24"/>
          <w:rtl/>
        </w:rPr>
        <w:t xml:space="preserve">: </w:t>
      </w:r>
      <w:r w:rsidR="00E20D80" w:rsidRPr="00CD0192">
        <w:rPr>
          <w:rFonts w:asciiTheme="minorBidi" w:hAnsiTheme="minorBidi"/>
          <w:rtl/>
        </w:rPr>
        <w:t>יוני, ליאור</w:t>
      </w:r>
      <w:r w:rsidR="00E20D80">
        <w:rPr>
          <w:rFonts w:asciiTheme="minorBidi" w:hAnsiTheme="minorBidi" w:hint="cs"/>
          <w:rtl/>
        </w:rPr>
        <w:t xml:space="preserve"> שרון</w:t>
      </w:r>
      <w:r w:rsidR="00E20D80" w:rsidRPr="00CD0192">
        <w:rPr>
          <w:rFonts w:asciiTheme="minorBidi" w:hAnsiTheme="minorBidi"/>
          <w:rtl/>
        </w:rPr>
        <w:t xml:space="preserve"> </w:t>
      </w:r>
      <w:r w:rsidR="00E20D80">
        <w:rPr>
          <w:rFonts w:asciiTheme="minorBidi" w:hAnsiTheme="minorBidi" w:hint="cs"/>
          <w:rtl/>
        </w:rPr>
        <w:t>,</w:t>
      </w:r>
      <w:r w:rsidR="00E20D80" w:rsidRPr="00CD0192">
        <w:rPr>
          <w:rFonts w:asciiTheme="minorBidi" w:hAnsiTheme="minorBidi"/>
          <w:rtl/>
        </w:rPr>
        <w:t xml:space="preserve"> חגי, יריב , שי, גל,</w:t>
      </w:r>
      <w:r w:rsidR="00E20D80" w:rsidRPr="00CD0192">
        <w:rPr>
          <w:rFonts w:asciiTheme="minorBidi" w:hAnsiTheme="minorBidi"/>
          <w:b/>
          <w:bCs/>
          <w:rtl/>
        </w:rPr>
        <w:t xml:space="preserve"> </w:t>
      </w:r>
      <w:r w:rsidR="00E20D80" w:rsidRPr="00CD0192">
        <w:rPr>
          <w:rFonts w:asciiTheme="minorBidi" w:hAnsiTheme="minorBidi"/>
          <w:rtl/>
        </w:rPr>
        <w:t>ארז, חומי פז</w:t>
      </w:r>
      <w:r w:rsidR="00E20D80" w:rsidRPr="00CD0192">
        <w:rPr>
          <w:rFonts w:asciiTheme="minorBidi" w:hAnsiTheme="minorBidi"/>
          <w:b/>
          <w:bCs/>
          <w:rtl/>
        </w:rPr>
        <w:t xml:space="preserve">, </w:t>
      </w:r>
      <w:r w:rsidR="00E20D80" w:rsidRPr="00CD0192">
        <w:rPr>
          <w:rFonts w:asciiTheme="minorBidi" w:hAnsiTheme="minorBidi"/>
          <w:rtl/>
        </w:rPr>
        <w:t xml:space="preserve">איתי </w:t>
      </w:r>
      <w:proofErr w:type="spellStart"/>
      <w:r w:rsidR="00E20D80" w:rsidRPr="00CD0192">
        <w:rPr>
          <w:rFonts w:asciiTheme="minorBidi" w:hAnsiTheme="minorBidi"/>
          <w:rtl/>
        </w:rPr>
        <w:t>קרויז</w:t>
      </w:r>
      <w:proofErr w:type="spellEnd"/>
      <w:r w:rsidR="00E20D80">
        <w:rPr>
          <w:rFonts w:asciiTheme="minorBidi" w:hAnsiTheme="minorBidi" w:hint="cs"/>
          <w:rtl/>
        </w:rPr>
        <w:t xml:space="preserve"> </w:t>
      </w:r>
      <w:r w:rsidR="00E20D80" w:rsidRPr="00CD0192">
        <w:rPr>
          <w:rFonts w:asciiTheme="minorBidi" w:hAnsiTheme="minorBidi"/>
          <w:rtl/>
        </w:rPr>
        <w:t>, דורון מאיר</w:t>
      </w:r>
      <w:r w:rsidR="00E20D80">
        <w:rPr>
          <w:rFonts w:asciiTheme="minorBidi" w:hAnsiTheme="minorBidi" w:hint="cs"/>
          <w:rtl/>
        </w:rPr>
        <w:t>,</w:t>
      </w:r>
      <w:r w:rsidR="00E20D80">
        <w:rPr>
          <w:rFonts w:asciiTheme="minorBidi" w:hAnsiTheme="minorBidi" w:hint="cs"/>
          <w:rtl/>
        </w:rPr>
        <w:t xml:space="preserve"> </w:t>
      </w:r>
      <w:r w:rsidR="00E20D80" w:rsidRPr="00CD0192">
        <w:rPr>
          <w:rFonts w:asciiTheme="minorBidi" w:hAnsiTheme="minorBidi"/>
          <w:rtl/>
        </w:rPr>
        <w:t>ורד רוגל</w:t>
      </w:r>
      <w:r w:rsidR="00E20D80">
        <w:rPr>
          <w:rFonts w:asciiTheme="minorBidi" w:hAnsiTheme="minorBidi" w:hint="cs"/>
          <w:rtl/>
        </w:rPr>
        <w:t xml:space="preserve">, </w:t>
      </w:r>
      <w:proofErr w:type="spellStart"/>
      <w:r w:rsidR="00E20D80" w:rsidRPr="00CD0192">
        <w:rPr>
          <w:rFonts w:asciiTheme="minorBidi" w:hAnsiTheme="minorBidi"/>
          <w:rtl/>
        </w:rPr>
        <w:t>ליובה</w:t>
      </w:r>
      <w:proofErr w:type="spellEnd"/>
    </w:p>
    <w:p w14:paraId="1987D75B" w14:textId="4DF5171F" w:rsidR="00B13676" w:rsidRPr="005939FA" w:rsidRDefault="00B13676" w:rsidP="005939FA">
      <w:pPr>
        <w:spacing w:line="360" w:lineRule="auto"/>
        <w:rPr>
          <w:rFonts w:ascii="David" w:hAnsi="David" w:cs="David"/>
          <w:sz w:val="24"/>
          <w:szCs w:val="24"/>
          <w:rtl/>
        </w:rPr>
      </w:pPr>
    </w:p>
    <w:p w14:paraId="2D2D00F9" w14:textId="6EF68219" w:rsidR="00B13676" w:rsidRPr="00E20D80" w:rsidRDefault="00B13676" w:rsidP="00DC25FA">
      <w:pPr>
        <w:spacing w:line="360" w:lineRule="auto"/>
        <w:jc w:val="both"/>
        <w:rPr>
          <w:rFonts w:ascii="David" w:hAnsi="David" w:cs="David"/>
          <w:b/>
          <w:bCs/>
          <w:sz w:val="24"/>
          <w:szCs w:val="24"/>
          <w:rtl/>
        </w:rPr>
      </w:pPr>
      <w:r w:rsidRPr="00E20D80">
        <w:rPr>
          <w:rFonts w:ascii="David" w:hAnsi="David" w:cs="David"/>
          <w:b/>
          <w:bCs/>
          <w:sz w:val="24"/>
          <w:szCs w:val="24"/>
          <w:u w:val="single"/>
          <w:rtl/>
        </w:rPr>
        <w:t>על סדר היום</w:t>
      </w:r>
      <w:r w:rsidRPr="00E20D80">
        <w:rPr>
          <w:rFonts w:ascii="David" w:hAnsi="David" w:cs="David"/>
          <w:b/>
          <w:bCs/>
          <w:sz w:val="24"/>
          <w:szCs w:val="24"/>
          <w:rtl/>
        </w:rPr>
        <w:t>:</w:t>
      </w:r>
    </w:p>
    <w:p w14:paraId="01E9E775" w14:textId="33195255" w:rsidR="00B13676" w:rsidRPr="005939FA" w:rsidRDefault="00B13676" w:rsidP="00DC25FA">
      <w:pPr>
        <w:spacing w:line="360" w:lineRule="auto"/>
        <w:jc w:val="both"/>
        <w:rPr>
          <w:rFonts w:ascii="David" w:hAnsi="David" w:cs="David"/>
          <w:sz w:val="24"/>
          <w:szCs w:val="24"/>
          <w:rtl/>
        </w:rPr>
      </w:pPr>
      <w:r w:rsidRPr="005939FA">
        <w:rPr>
          <w:rFonts w:ascii="David" w:hAnsi="David" w:cs="David"/>
          <w:sz w:val="24"/>
          <w:szCs w:val="24"/>
          <w:rtl/>
        </w:rPr>
        <w:t>בקשת אישור רשם האגודות השיתופיות מראש ובכתב לפי סעיף 7(ג) לתקנון האגודות השיתופיות – ייסוד (תשל"ו-1976), לתיקון המוצע של תקנון הקיבוץ</w:t>
      </w:r>
      <w:r w:rsidR="00DC25FA">
        <w:rPr>
          <w:rFonts w:ascii="David" w:hAnsi="David" w:cs="David" w:hint="cs"/>
          <w:sz w:val="24"/>
          <w:szCs w:val="24"/>
          <w:rtl/>
        </w:rPr>
        <w:t>, סעיפים 96 ו- 118</w:t>
      </w:r>
      <w:r w:rsidRPr="005939FA">
        <w:rPr>
          <w:rFonts w:ascii="David" w:hAnsi="David" w:cs="David"/>
          <w:sz w:val="24"/>
          <w:szCs w:val="24"/>
          <w:rtl/>
        </w:rPr>
        <w:t>.</w:t>
      </w:r>
    </w:p>
    <w:p w14:paraId="02F85885" w14:textId="77777777" w:rsidR="004A4D23" w:rsidRPr="00E20D80" w:rsidRDefault="004A4D23" w:rsidP="00DC25FA">
      <w:pPr>
        <w:spacing w:line="360" w:lineRule="auto"/>
        <w:jc w:val="both"/>
        <w:rPr>
          <w:rFonts w:ascii="David" w:hAnsi="David" w:cs="David"/>
          <w:b/>
          <w:bCs/>
          <w:sz w:val="24"/>
          <w:szCs w:val="24"/>
          <w:u w:val="single"/>
          <w:rtl/>
        </w:rPr>
      </w:pPr>
      <w:r w:rsidRPr="00E20D80">
        <w:rPr>
          <w:rFonts w:ascii="David" w:hAnsi="David" w:cs="David" w:hint="cs"/>
          <w:b/>
          <w:bCs/>
          <w:sz w:val="24"/>
          <w:szCs w:val="24"/>
          <w:u w:val="single"/>
          <w:rtl/>
        </w:rPr>
        <w:t>דיון:</w:t>
      </w:r>
    </w:p>
    <w:p w14:paraId="273FAC70" w14:textId="04F0318C" w:rsidR="004A4D23" w:rsidRDefault="004A4D23" w:rsidP="00DC25FA">
      <w:pPr>
        <w:spacing w:line="360" w:lineRule="auto"/>
        <w:jc w:val="both"/>
        <w:rPr>
          <w:rFonts w:ascii="David" w:hAnsi="David" w:cs="David"/>
          <w:sz w:val="24"/>
          <w:szCs w:val="24"/>
          <w:rtl/>
        </w:rPr>
      </w:pPr>
      <w:r w:rsidRPr="004A4D23">
        <w:rPr>
          <w:rFonts w:ascii="David" w:hAnsi="David" w:cs="David" w:hint="cs"/>
          <w:b/>
          <w:bCs/>
          <w:sz w:val="24"/>
          <w:szCs w:val="24"/>
          <w:rtl/>
        </w:rPr>
        <w:t>סעיף 96</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למרות שאין בתקנון איסור על קיום הצבעה אלקטרונית ולמרות שלפי הנחיות הרשם לתקופת הקורונה מתאפשרת הצבעה כזו, מוצע לתקן את התקנון באופן שמבהיר כי הצבעה כזו תהיה מותרת גם לאחר תקופת הקורונה. </w:t>
      </w:r>
    </w:p>
    <w:p w14:paraId="30017C80" w14:textId="1C5DC121" w:rsidR="004A4D23" w:rsidRPr="00DC25FA" w:rsidRDefault="004A4D23" w:rsidP="00DC25FA">
      <w:pPr>
        <w:spacing w:line="360" w:lineRule="auto"/>
        <w:jc w:val="both"/>
        <w:rPr>
          <w:rFonts w:cs="David"/>
          <w:sz w:val="24"/>
          <w:szCs w:val="24"/>
        </w:rPr>
      </w:pPr>
      <w:r w:rsidRPr="00DC25FA">
        <w:rPr>
          <w:rFonts w:ascii="David" w:hAnsi="David" w:cs="David" w:hint="cs"/>
          <w:b/>
          <w:bCs/>
          <w:sz w:val="24"/>
          <w:szCs w:val="24"/>
          <w:rtl/>
        </w:rPr>
        <w:t>סעיף 118</w:t>
      </w:r>
      <w:r w:rsidRPr="00DC25FA">
        <w:rPr>
          <w:rFonts w:ascii="David" w:hAnsi="David" w:cs="David" w:hint="cs"/>
          <w:sz w:val="24"/>
          <w:szCs w:val="24"/>
          <w:rtl/>
        </w:rPr>
        <w:t xml:space="preserve"> </w:t>
      </w:r>
      <w:r w:rsidRPr="00DC25FA">
        <w:rPr>
          <w:rFonts w:ascii="David" w:hAnsi="David" w:cs="David"/>
          <w:sz w:val="24"/>
          <w:szCs w:val="24"/>
          <w:rtl/>
        </w:rPr>
        <w:t>–</w:t>
      </w:r>
      <w:r w:rsidRPr="00DC25FA">
        <w:rPr>
          <w:rFonts w:ascii="David" w:hAnsi="David" w:cs="David" w:hint="cs"/>
          <w:sz w:val="24"/>
          <w:szCs w:val="24"/>
          <w:rtl/>
        </w:rPr>
        <w:t xml:space="preserve"> הנוסח </w:t>
      </w:r>
      <w:r w:rsidR="00DC25FA" w:rsidRPr="00DC25FA">
        <w:rPr>
          <w:rFonts w:ascii="David" w:hAnsi="David" w:cs="David" w:hint="cs"/>
          <w:sz w:val="24"/>
          <w:szCs w:val="24"/>
          <w:rtl/>
        </w:rPr>
        <w:t>הנוכחי</w:t>
      </w:r>
      <w:r w:rsidRPr="00DC25FA">
        <w:rPr>
          <w:rFonts w:ascii="David" w:hAnsi="David" w:cs="David" w:hint="cs"/>
          <w:sz w:val="24"/>
          <w:szCs w:val="24"/>
          <w:rtl/>
        </w:rPr>
        <w:t xml:space="preserve"> של סעיף זה, אשר קובע את התנאים לתיקון התקנון, קובע </w:t>
      </w:r>
      <w:r w:rsidR="00DC25FA" w:rsidRPr="00DC25FA">
        <w:rPr>
          <w:rFonts w:ascii="David" w:hAnsi="David" w:cs="David" w:hint="cs"/>
          <w:sz w:val="24"/>
          <w:szCs w:val="24"/>
          <w:rtl/>
        </w:rPr>
        <w:t>כי נדרש רוב</w:t>
      </w:r>
      <w:r w:rsidRPr="00DC25FA">
        <w:rPr>
          <w:rFonts w:ascii="David" w:hAnsi="David" w:cs="David" w:hint="cs"/>
          <w:sz w:val="24"/>
          <w:szCs w:val="24"/>
          <w:rtl/>
        </w:rPr>
        <w:t xml:space="preserve"> של 3/4 מכלל חברי הקיבץ </w:t>
      </w:r>
      <w:r w:rsidR="00DC25FA" w:rsidRPr="00DC25FA">
        <w:rPr>
          <w:rFonts w:ascii="David" w:hAnsi="David" w:cs="David" w:hint="cs"/>
          <w:sz w:val="24"/>
          <w:szCs w:val="24"/>
          <w:rtl/>
        </w:rPr>
        <w:t>לתיקון התקנון</w:t>
      </w:r>
      <w:r w:rsidRPr="00DC25FA">
        <w:rPr>
          <w:rFonts w:ascii="David" w:hAnsi="David" w:cs="David" w:hint="cs"/>
          <w:sz w:val="24"/>
          <w:szCs w:val="24"/>
          <w:rtl/>
        </w:rPr>
        <w:t xml:space="preserve">. </w:t>
      </w:r>
      <w:r w:rsidR="00DC25FA" w:rsidRPr="00DC25FA">
        <w:rPr>
          <w:rFonts w:ascii="David" w:hAnsi="David" w:cs="David" w:hint="cs"/>
          <w:sz w:val="24"/>
          <w:szCs w:val="24"/>
          <w:rtl/>
        </w:rPr>
        <w:t xml:space="preserve">מדובר ברוב מחמיר יותר מזה הקבוע בדין. בנוסח המוצע כאן יתוקן הסעיף כך שהרוב </w:t>
      </w:r>
      <w:r w:rsidRPr="00DC25FA">
        <w:rPr>
          <w:rFonts w:ascii="David" w:hAnsi="David" w:cs="David" w:hint="cs"/>
          <w:sz w:val="24"/>
          <w:szCs w:val="24"/>
          <w:rtl/>
        </w:rPr>
        <w:t xml:space="preserve"> הדרוש </w:t>
      </w:r>
      <w:r w:rsidR="00DC25FA" w:rsidRPr="00DC25FA">
        <w:rPr>
          <w:rFonts w:ascii="David" w:hAnsi="David" w:cs="David" w:hint="cs"/>
          <w:sz w:val="24"/>
          <w:szCs w:val="24"/>
          <w:rtl/>
        </w:rPr>
        <w:t>לתיקון תקנון היה כמו זה הקבוע ב</w:t>
      </w:r>
      <w:r w:rsidRPr="00DC25FA">
        <w:rPr>
          <w:rFonts w:cs="David" w:hint="cs"/>
          <w:sz w:val="24"/>
          <w:szCs w:val="24"/>
          <w:rtl/>
        </w:rPr>
        <w:t>תקנה 7 לתקנות האגודות  השיתופיות (ייסוד), תשל"ו-1976, קרי:</w:t>
      </w:r>
    </w:p>
    <w:p w14:paraId="441204FB" w14:textId="77777777" w:rsidR="004A4D23" w:rsidRDefault="004A4D23" w:rsidP="00DC25FA">
      <w:pPr>
        <w:pStyle w:val="a5"/>
        <w:numPr>
          <w:ilvl w:val="1"/>
          <w:numId w:val="4"/>
        </w:numPr>
        <w:spacing w:after="200" w:line="360" w:lineRule="auto"/>
        <w:ind w:left="1076" w:hanging="850"/>
        <w:jc w:val="both"/>
        <w:rPr>
          <w:rFonts w:cs="David"/>
          <w:sz w:val="24"/>
          <w:szCs w:val="24"/>
        </w:rPr>
      </w:pPr>
      <w:r>
        <w:rPr>
          <w:rFonts w:cs="David" w:hint="cs"/>
          <w:sz w:val="24"/>
          <w:szCs w:val="24"/>
          <w:rtl/>
        </w:rPr>
        <w:t>רוב של 75% מהמצביעים בהצבעה ראשונה ובלבד ש-2/3 מהחברים השתתפו בהצבעה.</w:t>
      </w:r>
    </w:p>
    <w:p w14:paraId="0255D9CB" w14:textId="77777777" w:rsidR="004A4D23" w:rsidRDefault="004A4D23" w:rsidP="00DC25FA">
      <w:pPr>
        <w:pStyle w:val="a5"/>
        <w:numPr>
          <w:ilvl w:val="1"/>
          <w:numId w:val="4"/>
        </w:numPr>
        <w:spacing w:after="200" w:line="360" w:lineRule="auto"/>
        <w:ind w:left="1076" w:hanging="850"/>
        <w:jc w:val="both"/>
        <w:rPr>
          <w:rFonts w:cs="David"/>
          <w:sz w:val="24"/>
          <w:szCs w:val="24"/>
        </w:rPr>
      </w:pPr>
      <w:r>
        <w:rPr>
          <w:rFonts w:cs="David" w:hint="cs"/>
          <w:sz w:val="24"/>
          <w:szCs w:val="24"/>
          <w:rtl/>
        </w:rPr>
        <w:t xml:space="preserve">רוב של 75% מהמצביעים בכל מס' של מצביעים </w:t>
      </w:r>
      <w:r>
        <w:rPr>
          <w:rFonts w:cs="David"/>
          <w:sz w:val="24"/>
          <w:szCs w:val="24"/>
          <w:rtl/>
        </w:rPr>
        <w:t>–</w:t>
      </w:r>
      <w:r>
        <w:rPr>
          <w:rFonts w:cs="David" w:hint="cs"/>
          <w:sz w:val="24"/>
          <w:szCs w:val="24"/>
          <w:rtl/>
        </w:rPr>
        <w:t xml:space="preserve"> בהצבעה נדחית.</w:t>
      </w:r>
    </w:p>
    <w:p w14:paraId="505A371F" w14:textId="2A98E84D" w:rsidR="004A4D23" w:rsidRDefault="004A4D23" w:rsidP="00DC25FA">
      <w:pPr>
        <w:spacing w:line="360" w:lineRule="auto"/>
        <w:jc w:val="both"/>
        <w:rPr>
          <w:rFonts w:ascii="David" w:hAnsi="David" w:cs="David"/>
          <w:b/>
          <w:bCs/>
          <w:sz w:val="24"/>
          <w:szCs w:val="24"/>
          <w:rtl/>
        </w:rPr>
      </w:pPr>
      <w:r w:rsidRPr="004A4D23">
        <w:rPr>
          <w:rFonts w:ascii="David" w:hAnsi="David" w:cs="David" w:hint="cs"/>
          <w:b/>
          <w:bCs/>
          <w:sz w:val="24"/>
          <w:szCs w:val="24"/>
          <w:rtl/>
        </w:rPr>
        <w:t>פניה לרשם אישור מראש ובכתב</w:t>
      </w:r>
    </w:p>
    <w:p w14:paraId="2311C371" w14:textId="77777777" w:rsidR="00DC25FA" w:rsidRDefault="004A4D23" w:rsidP="00DC25FA">
      <w:pPr>
        <w:spacing w:line="360" w:lineRule="auto"/>
        <w:jc w:val="both"/>
        <w:rPr>
          <w:rFonts w:ascii="David" w:hAnsi="David" w:cs="David"/>
          <w:sz w:val="24"/>
          <w:szCs w:val="24"/>
          <w:rtl/>
        </w:rPr>
      </w:pPr>
      <w:r>
        <w:rPr>
          <w:rFonts w:ascii="David" w:hAnsi="David" w:cs="David" w:hint="cs"/>
          <w:sz w:val="24"/>
          <w:szCs w:val="24"/>
          <w:rtl/>
        </w:rPr>
        <w:t xml:space="preserve">מאחר ולמרות התמיכה העצומה של </w:t>
      </w:r>
      <w:r w:rsidR="00DC25FA">
        <w:rPr>
          <w:rFonts w:ascii="David" w:hAnsi="David" w:cs="David" w:hint="cs"/>
          <w:sz w:val="24"/>
          <w:szCs w:val="24"/>
          <w:rtl/>
        </w:rPr>
        <w:t>החברים שהשתתפו בהצבעה</w:t>
      </w:r>
      <w:r>
        <w:rPr>
          <w:rFonts w:ascii="David" w:hAnsi="David" w:cs="David" w:hint="cs"/>
          <w:sz w:val="24"/>
          <w:szCs w:val="24"/>
          <w:rtl/>
        </w:rPr>
        <w:t xml:space="preserve"> (76% השתתפו ו- 96% </w:t>
      </w:r>
      <w:r w:rsidR="00DC25FA">
        <w:rPr>
          <w:rFonts w:ascii="David" w:hAnsi="David" w:cs="David" w:hint="cs"/>
          <w:sz w:val="24"/>
          <w:szCs w:val="24"/>
          <w:rtl/>
        </w:rPr>
        <w:t>תמכו בתיקון</w:t>
      </w:r>
      <w:r>
        <w:rPr>
          <w:rFonts w:ascii="David" w:hAnsi="David" w:cs="David" w:hint="cs"/>
          <w:sz w:val="24"/>
          <w:szCs w:val="24"/>
          <w:rtl/>
        </w:rPr>
        <w:t>) בהצעה הקודמת לתיקון תקנון (סעיף 96), הרי שלאור הרוב המחמיר הקבוע בסעיף 118 לתקנון</w:t>
      </w:r>
      <w:r w:rsidR="00DC25FA">
        <w:rPr>
          <w:rFonts w:ascii="David" w:hAnsi="David" w:cs="David" w:hint="cs"/>
          <w:sz w:val="24"/>
          <w:szCs w:val="24"/>
          <w:rtl/>
        </w:rPr>
        <w:t xml:space="preserve"> הנוכחי</w:t>
      </w:r>
      <w:r>
        <w:rPr>
          <w:rFonts w:ascii="David" w:hAnsi="David" w:cs="David" w:hint="cs"/>
          <w:sz w:val="24"/>
          <w:szCs w:val="24"/>
          <w:rtl/>
        </w:rPr>
        <w:t xml:space="preserve">, התיקון לא אושר. </w:t>
      </w:r>
    </w:p>
    <w:p w14:paraId="47148E54" w14:textId="4898BB99" w:rsidR="004A4D23" w:rsidRDefault="004A4D23" w:rsidP="00DC25FA">
      <w:pPr>
        <w:spacing w:line="360" w:lineRule="auto"/>
        <w:jc w:val="both"/>
        <w:rPr>
          <w:rFonts w:ascii="David" w:hAnsi="David" w:cs="David"/>
          <w:sz w:val="24"/>
          <w:szCs w:val="24"/>
          <w:rtl/>
        </w:rPr>
      </w:pPr>
      <w:r>
        <w:rPr>
          <w:rFonts w:ascii="David" w:hAnsi="David" w:cs="David" w:hint="cs"/>
          <w:sz w:val="24"/>
          <w:szCs w:val="24"/>
          <w:rtl/>
        </w:rPr>
        <w:t xml:space="preserve">בהתחשב בגיל הממוצע המבוגר מאוד של החברים, למעלה ממחצית מעל גיל 75 </w:t>
      </w:r>
      <w:proofErr w:type="spellStart"/>
      <w:r>
        <w:rPr>
          <w:rFonts w:ascii="David" w:hAnsi="David" w:cs="David" w:hint="cs"/>
          <w:sz w:val="24"/>
          <w:szCs w:val="24"/>
          <w:rtl/>
        </w:rPr>
        <w:t>וכ</w:t>
      </w:r>
      <w:proofErr w:type="spellEnd"/>
      <w:r>
        <w:rPr>
          <w:rFonts w:ascii="David" w:hAnsi="David" w:cs="David" w:hint="cs"/>
          <w:sz w:val="24"/>
          <w:szCs w:val="24"/>
          <w:rtl/>
        </w:rPr>
        <w:t xml:space="preserve"> </w:t>
      </w:r>
      <w:r w:rsidR="00075C1C">
        <w:rPr>
          <w:rFonts w:ascii="David" w:hAnsi="David" w:cs="David" w:hint="cs"/>
          <w:sz w:val="24"/>
          <w:szCs w:val="24"/>
          <w:rtl/>
        </w:rPr>
        <w:t>31</w:t>
      </w:r>
      <w:r>
        <w:rPr>
          <w:rFonts w:ascii="David" w:hAnsi="David" w:cs="David" w:hint="cs"/>
          <w:sz w:val="24"/>
          <w:szCs w:val="24"/>
          <w:rtl/>
        </w:rPr>
        <w:t xml:space="preserve"> חבים מתוך 143 מעל גיל 80</w:t>
      </w:r>
      <w:r w:rsidR="00DC25FA">
        <w:rPr>
          <w:rFonts w:ascii="David" w:hAnsi="David" w:cs="David" w:hint="cs"/>
          <w:sz w:val="24"/>
          <w:szCs w:val="24"/>
          <w:rtl/>
        </w:rPr>
        <w:t xml:space="preserve">, </w:t>
      </w:r>
      <w:r>
        <w:rPr>
          <w:rFonts w:ascii="David" w:hAnsi="David" w:cs="David" w:hint="cs"/>
          <w:sz w:val="24"/>
          <w:szCs w:val="24"/>
          <w:rtl/>
        </w:rPr>
        <w:t>אשר ממעטים להשתתף בהצבעות</w:t>
      </w:r>
      <w:r w:rsidR="00DC25FA">
        <w:rPr>
          <w:rFonts w:ascii="David" w:hAnsi="David" w:cs="David" w:hint="cs"/>
          <w:sz w:val="24"/>
          <w:szCs w:val="24"/>
          <w:rtl/>
        </w:rPr>
        <w:t xml:space="preserve"> נראה כי אין יכולת לתקן את התקנון תחת סעיף 118 הנוכחי. לכן,</w:t>
      </w:r>
      <w:r>
        <w:rPr>
          <w:rFonts w:ascii="David" w:hAnsi="David" w:cs="David" w:hint="cs"/>
          <w:sz w:val="24"/>
          <w:szCs w:val="24"/>
          <w:rtl/>
        </w:rPr>
        <w:t xml:space="preserve"> מוצע לפנות לרשם </w:t>
      </w:r>
      <w:proofErr w:type="spellStart"/>
      <w:r>
        <w:rPr>
          <w:rFonts w:ascii="David" w:hAnsi="David" w:cs="David" w:hint="cs"/>
          <w:sz w:val="24"/>
          <w:szCs w:val="24"/>
          <w:rtl/>
        </w:rPr>
        <w:t>האג"ש</w:t>
      </w:r>
      <w:proofErr w:type="spellEnd"/>
      <w:r>
        <w:rPr>
          <w:rFonts w:ascii="David" w:hAnsi="David" w:cs="David" w:hint="cs"/>
          <w:sz w:val="24"/>
          <w:szCs w:val="24"/>
          <w:rtl/>
        </w:rPr>
        <w:t xml:space="preserve"> ולבקש את אישורו לתיקון סעיפי התקנון הנ"ל בהליך של "אישור מראש ובכתב" לפי תקנה 7 (ג) לתקנות </w:t>
      </w:r>
      <w:proofErr w:type="spellStart"/>
      <w:r>
        <w:rPr>
          <w:rFonts w:ascii="David" w:hAnsi="David" w:cs="David" w:hint="cs"/>
          <w:sz w:val="24"/>
          <w:szCs w:val="24"/>
          <w:rtl/>
        </w:rPr>
        <w:t>האג"ש</w:t>
      </w:r>
      <w:proofErr w:type="spellEnd"/>
      <w:r>
        <w:rPr>
          <w:rFonts w:ascii="David" w:hAnsi="David" w:cs="David" w:hint="cs"/>
          <w:sz w:val="24"/>
          <w:szCs w:val="24"/>
          <w:rtl/>
        </w:rPr>
        <w:t xml:space="preserve"> (ייסוד). </w:t>
      </w:r>
    </w:p>
    <w:p w14:paraId="49481E96" w14:textId="6F16F3F7" w:rsidR="004A4D23" w:rsidRPr="00DC25FA" w:rsidRDefault="004A4D23" w:rsidP="00DC25FA">
      <w:pPr>
        <w:spacing w:line="360" w:lineRule="auto"/>
        <w:jc w:val="both"/>
        <w:rPr>
          <w:rFonts w:ascii="David" w:hAnsi="David" w:cs="David"/>
          <w:sz w:val="24"/>
          <w:szCs w:val="24"/>
          <w:rtl/>
        </w:rPr>
      </w:pPr>
      <w:r>
        <w:rPr>
          <w:rFonts w:ascii="David" w:hAnsi="David" w:cs="David" w:hint="cs"/>
          <w:sz w:val="24"/>
          <w:szCs w:val="24"/>
          <w:rtl/>
        </w:rPr>
        <w:t xml:space="preserve">ככל שיתקבל אישור </w:t>
      </w:r>
      <w:r w:rsidR="00DC25FA">
        <w:rPr>
          <w:rFonts w:ascii="David" w:hAnsi="David" w:cs="David" w:hint="cs"/>
          <w:sz w:val="24"/>
          <w:szCs w:val="24"/>
          <w:rtl/>
        </w:rPr>
        <w:t>כזה מאת הרשם,</w:t>
      </w:r>
      <w:r w:rsidR="00DC25FA" w:rsidRPr="00DC25FA">
        <w:rPr>
          <w:rFonts w:ascii="David" w:hAnsi="David" w:cs="David"/>
          <w:sz w:val="24"/>
          <w:szCs w:val="24"/>
          <w:rtl/>
        </w:rPr>
        <w:t xml:space="preserve"> יכול שהצעת התיקון תתקבל ברוב של שני שלישים מהקולות שניתנו בהצבעה </w:t>
      </w:r>
      <w:proofErr w:type="spellStart"/>
      <w:r w:rsidR="00DC25FA" w:rsidRPr="00DC25FA">
        <w:rPr>
          <w:rFonts w:ascii="David" w:hAnsi="David" w:cs="David"/>
          <w:sz w:val="24"/>
          <w:szCs w:val="24"/>
          <w:rtl/>
        </w:rPr>
        <w:t>באסיפה</w:t>
      </w:r>
      <w:proofErr w:type="spellEnd"/>
      <w:r w:rsidR="00DC25FA" w:rsidRPr="00DC25FA">
        <w:rPr>
          <w:rFonts w:ascii="David" w:hAnsi="David" w:cs="David"/>
          <w:sz w:val="24"/>
          <w:szCs w:val="24"/>
          <w:rtl/>
        </w:rPr>
        <w:t xml:space="preserve"> כללית, יהא מספרם אשר יהא, ובלבד </w:t>
      </w:r>
      <w:proofErr w:type="spellStart"/>
      <w:r w:rsidR="00DC25FA" w:rsidRPr="00DC25FA">
        <w:rPr>
          <w:rFonts w:ascii="David" w:hAnsi="David" w:cs="David"/>
          <w:sz w:val="24"/>
          <w:szCs w:val="24"/>
          <w:rtl/>
        </w:rPr>
        <w:t>שהאסיפה</w:t>
      </w:r>
      <w:proofErr w:type="spellEnd"/>
      <w:r w:rsidR="00DC25FA" w:rsidRPr="00DC25FA">
        <w:rPr>
          <w:rFonts w:ascii="David" w:hAnsi="David" w:cs="David"/>
          <w:sz w:val="24"/>
          <w:szCs w:val="24"/>
          <w:rtl/>
        </w:rPr>
        <w:t xml:space="preserve"> הכללית לתיקון התקנות כונסה לא יאוחר משלושה חדשים לאחר תאריך אישור הרשם</w:t>
      </w:r>
      <w:r w:rsidR="00DC25FA">
        <w:rPr>
          <w:rFonts w:ascii="David" w:hAnsi="David" w:cs="David" w:hint="cs"/>
          <w:sz w:val="24"/>
          <w:szCs w:val="24"/>
          <w:rtl/>
        </w:rPr>
        <w:t>.</w:t>
      </w:r>
    </w:p>
    <w:p w14:paraId="0DB1EF37" w14:textId="12715B01" w:rsidR="00B13676" w:rsidRPr="00E20D80" w:rsidRDefault="00B13676" w:rsidP="005939FA">
      <w:pPr>
        <w:spacing w:line="360" w:lineRule="auto"/>
        <w:rPr>
          <w:rFonts w:ascii="David" w:hAnsi="David" w:cs="David"/>
          <w:b/>
          <w:bCs/>
          <w:sz w:val="24"/>
          <w:szCs w:val="24"/>
          <w:rtl/>
        </w:rPr>
      </w:pPr>
      <w:r w:rsidRPr="00E20D80">
        <w:rPr>
          <w:rFonts w:ascii="David" w:hAnsi="David" w:cs="David"/>
          <w:b/>
          <w:bCs/>
          <w:sz w:val="24"/>
          <w:szCs w:val="24"/>
          <w:u w:val="single"/>
          <w:rtl/>
        </w:rPr>
        <w:lastRenderedPageBreak/>
        <w:t>החלטה</w:t>
      </w:r>
      <w:r w:rsidRPr="00E20D80">
        <w:rPr>
          <w:rFonts w:ascii="David" w:hAnsi="David" w:cs="David"/>
          <w:b/>
          <w:bCs/>
          <w:sz w:val="24"/>
          <w:szCs w:val="24"/>
          <w:rtl/>
        </w:rPr>
        <w:t>:</w:t>
      </w:r>
    </w:p>
    <w:p w14:paraId="21BCED0A" w14:textId="20A854A1" w:rsidR="00B13676" w:rsidRDefault="00B13676" w:rsidP="00DC25FA">
      <w:pPr>
        <w:spacing w:line="360" w:lineRule="auto"/>
        <w:jc w:val="both"/>
        <w:rPr>
          <w:rFonts w:ascii="David" w:hAnsi="David" w:cs="David"/>
          <w:sz w:val="24"/>
          <w:szCs w:val="24"/>
          <w:rtl/>
        </w:rPr>
      </w:pPr>
      <w:r w:rsidRPr="005939FA">
        <w:rPr>
          <w:rFonts w:ascii="David" w:hAnsi="David" w:cs="David"/>
          <w:sz w:val="24"/>
          <w:szCs w:val="24"/>
          <w:rtl/>
        </w:rPr>
        <w:t xml:space="preserve">לבקש את אישור רשם האגודות השיתופיות מראש ובכתב לפי סעיף 7(ג) לתקנון האגודות השיתופיות – ייסוד (תשל"ו-1976), לתיקון המוצע </w:t>
      </w:r>
      <w:r w:rsidR="00DC25FA">
        <w:rPr>
          <w:rFonts w:ascii="David" w:hAnsi="David" w:cs="David" w:hint="cs"/>
          <w:sz w:val="24"/>
          <w:szCs w:val="24"/>
          <w:rtl/>
        </w:rPr>
        <w:t xml:space="preserve">להלן </w:t>
      </w:r>
      <w:r w:rsidRPr="005939FA">
        <w:rPr>
          <w:rFonts w:ascii="David" w:hAnsi="David" w:cs="David"/>
          <w:sz w:val="24"/>
          <w:szCs w:val="24"/>
          <w:rtl/>
        </w:rPr>
        <w:t>של תקנון הקיבוץ.</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782"/>
      </w:tblGrid>
      <w:tr w:rsidR="004A26A7" w:rsidRPr="004A26A7" w14:paraId="23C4ED09" w14:textId="77777777" w:rsidTr="00DC25FA">
        <w:tc>
          <w:tcPr>
            <w:tcW w:w="3510" w:type="dxa"/>
            <w:shd w:val="clear" w:color="auto" w:fill="auto"/>
          </w:tcPr>
          <w:p w14:paraId="555F105F" w14:textId="77777777" w:rsidR="004A26A7" w:rsidRPr="004A26A7" w:rsidRDefault="004A26A7" w:rsidP="00272D7C">
            <w:pPr>
              <w:spacing w:line="360" w:lineRule="auto"/>
              <w:jc w:val="center"/>
              <w:rPr>
                <w:rFonts w:ascii="David" w:eastAsia="Calibri" w:hAnsi="David" w:cs="David"/>
                <w:b/>
                <w:bCs/>
                <w:sz w:val="24"/>
                <w:szCs w:val="24"/>
                <w:rtl/>
              </w:rPr>
            </w:pPr>
            <w:r w:rsidRPr="004A26A7">
              <w:rPr>
                <w:rFonts w:ascii="David" w:eastAsia="Calibri" w:hAnsi="David" w:cs="David"/>
                <w:b/>
                <w:bCs/>
                <w:sz w:val="24"/>
                <w:szCs w:val="24"/>
                <w:rtl/>
              </w:rPr>
              <w:t>הנוסח לפני התיקון</w:t>
            </w:r>
          </w:p>
        </w:tc>
        <w:tc>
          <w:tcPr>
            <w:tcW w:w="4782" w:type="dxa"/>
            <w:shd w:val="clear" w:color="auto" w:fill="auto"/>
          </w:tcPr>
          <w:p w14:paraId="3B0401C6" w14:textId="77777777" w:rsidR="004A26A7" w:rsidRPr="004A26A7" w:rsidRDefault="004A26A7" w:rsidP="00272D7C">
            <w:pPr>
              <w:spacing w:line="360" w:lineRule="auto"/>
              <w:jc w:val="center"/>
              <w:rPr>
                <w:rFonts w:ascii="David" w:eastAsia="Calibri" w:hAnsi="David" w:cs="David"/>
                <w:b/>
                <w:bCs/>
                <w:sz w:val="24"/>
                <w:szCs w:val="24"/>
                <w:rtl/>
              </w:rPr>
            </w:pPr>
            <w:r w:rsidRPr="004A26A7">
              <w:rPr>
                <w:rFonts w:ascii="David" w:eastAsia="Calibri" w:hAnsi="David" w:cs="David"/>
                <w:b/>
                <w:bCs/>
                <w:sz w:val="24"/>
                <w:szCs w:val="24"/>
                <w:rtl/>
              </w:rPr>
              <w:t>הנוסח לאחר התיקון</w:t>
            </w:r>
          </w:p>
        </w:tc>
      </w:tr>
      <w:tr w:rsidR="004A26A7" w:rsidRPr="004A26A7" w14:paraId="25F51D2F" w14:textId="77777777" w:rsidTr="00DC25FA">
        <w:tc>
          <w:tcPr>
            <w:tcW w:w="3510" w:type="dxa"/>
            <w:shd w:val="clear" w:color="auto" w:fill="auto"/>
          </w:tcPr>
          <w:p w14:paraId="54C63F85" w14:textId="77777777" w:rsidR="004A26A7" w:rsidRPr="004A26A7" w:rsidRDefault="004A26A7" w:rsidP="00272D7C">
            <w:pPr>
              <w:spacing w:line="360" w:lineRule="auto"/>
              <w:jc w:val="both"/>
              <w:rPr>
                <w:rFonts w:ascii="David" w:eastAsia="Calibri" w:hAnsi="David" w:cs="David"/>
                <w:sz w:val="24"/>
                <w:szCs w:val="24"/>
                <w:rtl/>
              </w:rPr>
            </w:pPr>
            <w:r w:rsidRPr="004A26A7">
              <w:rPr>
                <w:rFonts w:ascii="David" w:eastAsia="Calibri" w:hAnsi="David" w:cs="David"/>
                <w:sz w:val="24"/>
                <w:szCs w:val="24"/>
                <w:rtl/>
              </w:rPr>
              <w:t>96.</w:t>
            </w:r>
          </w:p>
          <w:p w14:paraId="547FB592" w14:textId="77777777" w:rsidR="004A26A7" w:rsidRPr="004A26A7" w:rsidRDefault="004A26A7" w:rsidP="00272D7C">
            <w:pPr>
              <w:spacing w:line="360" w:lineRule="auto"/>
              <w:jc w:val="both"/>
              <w:rPr>
                <w:rFonts w:ascii="David" w:eastAsia="Calibri" w:hAnsi="David" w:cs="David"/>
                <w:sz w:val="24"/>
                <w:szCs w:val="24"/>
              </w:rPr>
            </w:pPr>
            <w:r w:rsidRPr="004A26A7">
              <w:rPr>
                <w:rFonts w:ascii="David" w:eastAsia="Calibri" w:hAnsi="David" w:cs="David"/>
                <w:sz w:val="24"/>
                <w:szCs w:val="24"/>
                <w:rtl/>
              </w:rPr>
              <w:t xml:space="preserve">ההצבעה תהיה בהרמת ידיים, אולם </w:t>
            </w:r>
            <w:proofErr w:type="spellStart"/>
            <w:r w:rsidRPr="004A26A7">
              <w:rPr>
                <w:rFonts w:ascii="David" w:eastAsia="Calibri" w:hAnsi="David" w:cs="David"/>
                <w:sz w:val="24"/>
                <w:szCs w:val="24"/>
                <w:rtl/>
              </w:rPr>
              <w:t>האסיפה</w:t>
            </w:r>
            <w:proofErr w:type="spellEnd"/>
            <w:r w:rsidRPr="004A26A7">
              <w:rPr>
                <w:rFonts w:ascii="David" w:eastAsia="Calibri" w:hAnsi="David" w:cs="David"/>
                <w:sz w:val="24"/>
                <w:szCs w:val="24"/>
                <w:rtl/>
              </w:rPr>
              <w:t xml:space="preserve"> הכללית רשאית להחליט כי הצבעה לעניין מסוים חשאית או תבוצע במשאל, בין באופן רשמי ובין באופן חשאי, בין באותה אסיפה ובין </w:t>
            </w:r>
            <w:proofErr w:type="spellStart"/>
            <w:r w:rsidRPr="004A26A7">
              <w:rPr>
                <w:rFonts w:ascii="David" w:eastAsia="Calibri" w:hAnsi="David" w:cs="David"/>
                <w:sz w:val="24"/>
                <w:szCs w:val="24"/>
                <w:rtl/>
              </w:rPr>
              <w:t>באסיפה</w:t>
            </w:r>
            <w:proofErr w:type="spellEnd"/>
            <w:r w:rsidRPr="004A26A7">
              <w:rPr>
                <w:rFonts w:ascii="David" w:eastAsia="Calibri" w:hAnsi="David" w:cs="David"/>
                <w:sz w:val="24"/>
                <w:szCs w:val="24"/>
                <w:rtl/>
              </w:rPr>
              <w:t xml:space="preserve"> כללית אחרת ובין שלא </w:t>
            </w:r>
            <w:proofErr w:type="spellStart"/>
            <w:r w:rsidRPr="004A26A7">
              <w:rPr>
                <w:rFonts w:ascii="David" w:eastAsia="Calibri" w:hAnsi="David" w:cs="David"/>
                <w:sz w:val="24"/>
                <w:szCs w:val="24"/>
                <w:rtl/>
              </w:rPr>
              <w:t>באסיפה</w:t>
            </w:r>
            <w:proofErr w:type="spellEnd"/>
            <w:r w:rsidRPr="004A26A7">
              <w:rPr>
                <w:rFonts w:ascii="David" w:eastAsia="Calibri" w:hAnsi="David" w:cs="David"/>
                <w:sz w:val="24"/>
                <w:szCs w:val="24"/>
                <w:rtl/>
              </w:rPr>
              <w:t xml:space="preserve"> בצורה שתיקבע לרבות בקלפי. לעניין הוראות תקנון זה דין הצבעה שבוצעה או החלטה שנתקבלה בדרך כאמור לעיל כדין הצבעה שבוצעה או החלטה שנתקבלה </w:t>
            </w:r>
            <w:proofErr w:type="spellStart"/>
            <w:r w:rsidRPr="004A26A7">
              <w:rPr>
                <w:rFonts w:ascii="David" w:eastAsia="Calibri" w:hAnsi="David" w:cs="David"/>
                <w:sz w:val="24"/>
                <w:szCs w:val="24"/>
                <w:rtl/>
              </w:rPr>
              <w:t>באסיפה</w:t>
            </w:r>
            <w:proofErr w:type="spellEnd"/>
            <w:r w:rsidRPr="004A26A7">
              <w:rPr>
                <w:rFonts w:ascii="David" w:eastAsia="Calibri" w:hAnsi="David" w:cs="David"/>
                <w:sz w:val="24"/>
                <w:szCs w:val="24"/>
                <w:rtl/>
              </w:rPr>
              <w:t xml:space="preserve"> כללית, ובלבד שתוצאות ההצבעה </w:t>
            </w:r>
            <w:proofErr w:type="spellStart"/>
            <w:r w:rsidRPr="004A26A7">
              <w:rPr>
                <w:rFonts w:ascii="David" w:eastAsia="Calibri" w:hAnsi="David" w:cs="David"/>
                <w:sz w:val="24"/>
                <w:szCs w:val="24"/>
                <w:rtl/>
              </w:rPr>
              <w:t>נתפרסמו</w:t>
            </w:r>
            <w:proofErr w:type="spellEnd"/>
            <w:r w:rsidRPr="004A26A7">
              <w:rPr>
                <w:rFonts w:ascii="David" w:eastAsia="Calibri" w:hAnsi="David" w:cs="David"/>
                <w:sz w:val="24"/>
                <w:szCs w:val="24"/>
                <w:rtl/>
              </w:rPr>
              <w:t xml:space="preserve"> </w:t>
            </w:r>
            <w:proofErr w:type="spellStart"/>
            <w:r w:rsidRPr="004A26A7">
              <w:rPr>
                <w:rFonts w:ascii="David" w:eastAsia="Calibri" w:hAnsi="David" w:cs="David"/>
                <w:sz w:val="24"/>
                <w:szCs w:val="24"/>
                <w:rtl/>
              </w:rPr>
              <w:t>בבטאון</w:t>
            </w:r>
            <w:proofErr w:type="spellEnd"/>
            <w:r w:rsidRPr="004A26A7">
              <w:rPr>
                <w:rFonts w:ascii="David" w:eastAsia="Calibri" w:hAnsi="David" w:cs="David"/>
                <w:sz w:val="24"/>
                <w:szCs w:val="24"/>
                <w:rtl/>
              </w:rPr>
              <w:t xml:space="preserve"> הקיבוץ, או על לוח המודעות של הקיבוץ, ונמסרו </w:t>
            </w:r>
            <w:proofErr w:type="spellStart"/>
            <w:r w:rsidRPr="004A26A7">
              <w:rPr>
                <w:rFonts w:ascii="David" w:eastAsia="Calibri" w:hAnsi="David" w:cs="David"/>
                <w:sz w:val="24"/>
                <w:szCs w:val="24"/>
                <w:rtl/>
              </w:rPr>
              <w:t>באסיפה</w:t>
            </w:r>
            <w:proofErr w:type="spellEnd"/>
            <w:r w:rsidRPr="004A26A7">
              <w:rPr>
                <w:rFonts w:ascii="David" w:eastAsia="Calibri" w:hAnsi="David" w:cs="David"/>
                <w:sz w:val="24"/>
                <w:szCs w:val="24"/>
                <w:rtl/>
              </w:rPr>
              <w:t xml:space="preserve"> הכללית שלאחר המשאל ונרשמו בפרוטוקול. תקפה של החלטה שנתקבלה במשאל הוא מיום פרסומה.</w:t>
            </w:r>
          </w:p>
          <w:p w14:paraId="42657D3A" w14:textId="77777777" w:rsidR="004A26A7" w:rsidRPr="004A26A7" w:rsidRDefault="004A26A7" w:rsidP="00272D7C">
            <w:pPr>
              <w:spacing w:line="360" w:lineRule="auto"/>
              <w:jc w:val="both"/>
              <w:rPr>
                <w:rFonts w:ascii="David" w:eastAsia="Calibri" w:hAnsi="David" w:cs="David"/>
                <w:sz w:val="24"/>
                <w:szCs w:val="24"/>
                <w:rtl/>
              </w:rPr>
            </w:pPr>
          </w:p>
        </w:tc>
        <w:tc>
          <w:tcPr>
            <w:tcW w:w="4782" w:type="dxa"/>
            <w:shd w:val="clear" w:color="auto" w:fill="auto"/>
          </w:tcPr>
          <w:p w14:paraId="4A81F615" w14:textId="77777777" w:rsidR="004A26A7" w:rsidRPr="004A26A7" w:rsidRDefault="004A26A7" w:rsidP="00272D7C">
            <w:pPr>
              <w:spacing w:line="360" w:lineRule="auto"/>
              <w:jc w:val="both"/>
              <w:rPr>
                <w:rFonts w:ascii="David" w:eastAsia="Calibri" w:hAnsi="David" w:cs="David"/>
                <w:sz w:val="24"/>
                <w:szCs w:val="24"/>
                <w:rtl/>
              </w:rPr>
            </w:pPr>
            <w:r w:rsidRPr="004A26A7">
              <w:rPr>
                <w:rFonts w:ascii="David" w:eastAsia="Calibri" w:hAnsi="David" w:cs="David"/>
                <w:sz w:val="24"/>
                <w:szCs w:val="24"/>
                <w:rtl/>
              </w:rPr>
              <w:t>96.</w:t>
            </w:r>
          </w:p>
          <w:p w14:paraId="4CC112A5" w14:textId="367E26D1" w:rsidR="004A26A7" w:rsidRPr="004A26A7" w:rsidRDefault="004A26A7" w:rsidP="004A4D23">
            <w:pPr>
              <w:spacing w:line="360" w:lineRule="auto"/>
              <w:jc w:val="both"/>
              <w:rPr>
                <w:rFonts w:ascii="David" w:eastAsia="Calibri" w:hAnsi="David" w:cs="David"/>
                <w:sz w:val="24"/>
                <w:szCs w:val="24"/>
                <w:rtl/>
              </w:rPr>
            </w:pPr>
            <w:r w:rsidRPr="004A26A7">
              <w:rPr>
                <w:rFonts w:ascii="David" w:eastAsia="Calibri" w:hAnsi="David" w:cs="David"/>
                <w:sz w:val="24"/>
                <w:szCs w:val="24"/>
                <w:rtl/>
              </w:rPr>
              <w:t xml:space="preserve">ההצבעה תהיה בהרמת ידיים או בקלפי (לרבות קלפי אלקטרונית), בין באותה אסיפה ובין </w:t>
            </w:r>
            <w:proofErr w:type="spellStart"/>
            <w:r w:rsidRPr="004A26A7">
              <w:rPr>
                <w:rFonts w:ascii="David" w:eastAsia="Calibri" w:hAnsi="David" w:cs="David"/>
                <w:sz w:val="24"/>
                <w:szCs w:val="24"/>
                <w:rtl/>
              </w:rPr>
              <w:t>באסיפה</w:t>
            </w:r>
            <w:proofErr w:type="spellEnd"/>
            <w:r w:rsidRPr="004A26A7">
              <w:rPr>
                <w:rFonts w:ascii="David" w:eastAsia="Calibri" w:hAnsi="David" w:cs="David"/>
                <w:sz w:val="24"/>
                <w:szCs w:val="24"/>
                <w:rtl/>
              </w:rPr>
              <w:t xml:space="preserve"> כללית אחרת ובין שלא </w:t>
            </w:r>
            <w:proofErr w:type="spellStart"/>
            <w:r w:rsidRPr="004A26A7">
              <w:rPr>
                <w:rFonts w:ascii="David" w:eastAsia="Calibri" w:hAnsi="David" w:cs="David"/>
                <w:sz w:val="24"/>
                <w:szCs w:val="24"/>
                <w:rtl/>
              </w:rPr>
              <w:t>באסיפה</w:t>
            </w:r>
            <w:proofErr w:type="spellEnd"/>
            <w:r w:rsidRPr="004A26A7">
              <w:rPr>
                <w:rFonts w:ascii="David" w:eastAsia="Calibri" w:hAnsi="David" w:cs="David"/>
                <w:sz w:val="24"/>
                <w:szCs w:val="24"/>
                <w:rtl/>
              </w:rPr>
              <w:t xml:space="preserve"> בצורה שתיקבע. </w:t>
            </w:r>
            <w:proofErr w:type="spellStart"/>
            <w:r w:rsidRPr="004A26A7">
              <w:rPr>
                <w:rFonts w:ascii="David" w:eastAsia="Calibri" w:hAnsi="David" w:cs="David"/>
                <w:sz w:val="24"/>
                <w:szCs w:val="24"/>
                <w:rtl/>
              </w:rPr>
              <w:t>האסיפה</w:t>
            </w:r>
            <w:proofErr w:type="spellEnd"/>
            <w:r w:rsidRPr="004A26A7">
              <w:rPr>
                <w:rFonts w:ascii="David" w:eastAsia="Calibri" w:hAnsi="David" w:cs="David"/>
                <w:sz w:val="24"/>
                <w:szCs w:val="24"/>
                <w:rtl/>
              </w:rPr>
              <w:t xml:space="preserve"> הכללית רשאית להחליט כי הצבעה לעניין מסוים תהיה חשאית או תבוצע בין באופן רשמי ובין באופן חשאי, בין באותה אסיפה ובין </w:t>
            </w:r>
            <w:proofErr w:type="spellStart"/>
            <w:r w:rsidRPr="004A26A7">
              <w:rPr>
                <w:rFonts w:ascii="David" w:eastAsia="Calibri" w:hAnsi="David" w:cs="David"/>
                <w:sz w:val="24"/>
                <w:szCs w:val="24"/>
                <w:rtl/>
              </w:rPr>
              <w:t>באסיפה</w:t>
            </w:r>
            <w:proofErr w:type="spellEnd"/>
            <w:r w:rsidRPr="004A26A7">
              <w:rPr>
                <w:rFonts w:ascii="David" w:eastAsia="Calibri" w:hAnsi="David" w:cs="David"/>
                <w:sz w:val="24"/>
                <w:szCs w:val="24"/>
                <w:rtl/>
              </w:rPr>
              <w:t xml:space="preserve"> כללית אחרת ובין שלא </w:t>
            </w:r>
            <w:proofErr w:type="spellStart"/>
            <w:r w:rsidRPr="004A26A7">
              <w:rPr>
                <w:rFonts w:ascii="David" w:eastAsia="Calibri" w:hAnsi="David" w:cs="David"/>
                <w:sz w:val="24"/>
                <w:szCs w:val="24"/>
                <w:rtl/>
              </w:rPr>
              <w:t>באסיפה</w:t>
            </w:r>
            <w:proofErr w:type="spellEnd"/>
            <w:r w:rsidRPr="004A26A7">
              <w:rPr>
                <w:rFonts w:ascii="David" w:eastAsia="Calibri" w:hAnsi="David" w:cs="David"/>
                <w:sz w:val="24"/>
                <w:szCs w:val="24"/>
                <w:rtl/>
              </w:rPr>
              <w:t xml:space="preserve"> בצורה שתיקבע, ובלבד שהצבעה חשאית אלקטרונית תתבצע רק לאחר שגובש נוהל באספה כללית שיבטיח את חשאיות ההצבעה ומהימנותה. לעניין הוראות תקנון זה, דין הצבעה שבוצעה בקלפי או החלטה שנתקבלה בקלפי כדין הצבעה שבוצעה או החלטה שנתקבלה </w:t>
            </w:r>
            <w:proofErr w:type="spellStart"/>
            <w:r w:rsidRPr="004A26A7">
              <w:rPr>
                <w:rFonts w:ascii="David" w:eastAsia="Calibri" w:hAnsi="David" w:cs="David"/>
                <w:sz w:val="24"/>
                <w:szCs w:val="24"/>
                <w:rtl/>
              </w:rPr>
              <w:t>באסיפה</w:t>
            </w:r>
            <w:proofErr w:type="spellEnd"/>
            <w:r w:rsidRPr="004A26A7">
              <w:rPr>
                <w:rFonts w:ascii="David" w:eastAsia="Calibri" w:hAnsi="David" w:cs="David"/>
                <w:sz w:val="24"/>
                <w:szCs w:val="24"/>
                <w:rtl/>
              </w:rPr>
              <w:t xml:space="preserve"> כללית, ובלבד שתוצאות ההצבעה </w:t>
            </w:r>
            <w:proofErr w:type="spellStart"/>
            <w:r w:rsidRPr="004A26A7">
              <w:rPr>
                <w:rFonts w:ascii="David" w:eastAsia="Calibri" w:hAnsi="David" w:cs="David"/>
                <w:sz w:val="24"/>
                <w:szCs w:val="24"/>
                <w:rtl/>
              </w:rPr>
              <w:t>נתפרסמו</w:t>
            </w:r>
            <w:proofErr w:type="spellEnd"/>
            <w:r w:rsidRPr="004A26A7">
              <w:rPr>
                <w:rFonts w:ascii="David" w:eastAsia="Calibri" w:hAnsi="David" w:cs="David"/>
                <w:sz w:val="24"/>
                <w:szCs w:val="24"/>
                <w:rtl/>
              </w:rPr>
              <w:t xml:space="preserve"> בביטאון הקיבוץ או על לוח המודעות של הקיבוץ, ונרשמו בפרוטוקול. תוקפה של החלטה שנתקבלה הוא מיום פרסומה.</w:t>
            </w:r>
          </w:p>
        </w:tc>
      </w:tr>
      <w:tr w:rsidR="004A4D23" w:rsidRPr="00BD3097" w14:paraId="4DA10D0A" w14:textId="77777777" w:rsidTr="00DC25FA">
        <w:tc>
          <w:tcPr>
            <w:tcW w:w="3510" w:type="dxa"/>
            <w:tcBorders>
              <w:top w:val="single" w:sz="4" w:space="0" w:color="auto"/>
              <w:left w:val="single" w:sz="4" w:space="0" w:color="auto"/>
              <w:bottom w:val="single" w:sz="4" w:space="0" w:color="auto"/>
              <w:right w:val="single" w:sz="4" w:space="0" w:color="auto"/>
            </w:tcBorders>
            <w:shd w:val="clear" w:color="auto" w:fill="auto"/>
          </w:tcPr>
          <w:p w14:paraId="2B703380" w14:textId="77777777" w:rsidR="004A4D23" w:rsidRPr="00BD3097" w:rsidRDefault="004A4D23" w:rsidP="00D61209">
            <w:pPr>
              <w:spacing w:line="360" w:lineRule="auto"/>
              <w:jc w:val="both"/>
              <w:rPr>
                <w:rFonts w:ascii="David" w:eastAsia="Calibri" w:hAnsi="David" w:cs="David"/>
                <w:sz w:val="24"/>
                <w:szCs w:val="24"/>
                <w:rtl/>
              </w:rPr>
            </w:pPr>
            <w:r w:rsidRPr="00BD3097">
              <w:rPr>
                <w:rFonts w:ascii="David" w:eastAsia="Calibri" w:hAnsi="David" w:cs="David" w:hint="cs"/>
                <w:sz w:val="24"/>
                <w:szCs w:val="24"/>
                <w:rtl/>
              </w:rPr>
              <w:t>סעיף 118:</w:t>
            </w:r>
          </w:p>
          <w:p w14:paraId="0A747D10" w14:textId="77777777" w:rsidR="004A4D23" w:rsidRPr="00BD3097" w:rsidRDefault="004A4D23" w:rsidP="004A4D23">
            <w:pPr>
              <w:spacing w:line="360" w:lineRule="auto"/>
              <w:jc w:val="both"/>
              <w:rPr>
                <w:rFonts w:ascii="David" w:eastAsia="Calibri" w:hAnsi="David" w:cs="David"/>
                <w:sz w:val="24"/>
                <w:szCs w:val="24"/>
                <w:rtl/>
              </w:rPr>
            </w:pPr>
            <w:r w:rsidRPr="00BD3097">
              <w:rPr>
                <w:rFonts w:ascii="David" w:eastAsia="Calibri" w:hAnsi="David" w:cs="David" w:hint="cs"/>
                <w:sz w:val="24"/>
                <w:szCs w:val="24"/>
                <w:rtl/>
              </w:rPr>
              <w:t>הקיבוץ רשאי להחליט בדבר תיקונים או שינויים בתקנון זה אם נתקבלה על כך החלטה ברוב של שלושה רבעים מכלל חברי הקיבוץ ובלבד שניתן אישור בכתב של  התנועה כי הקיבוץ התייעץ עמה בדבר התיקון ונמסרה על התיקון</w:t>
            </w:r>
            <w:r w:rsidRPr="004A4D23">
              <w:rPr>
                <w:rFonts w:ascii="David" w:eastAsia="Calibri" w:hAnsi="David" w:cs="David" w:hint="cs"/>
                <w:sz w:val="24"/>
                <w:szCs w:val="24"/>
                <w:rtl/>
              </w:rPr>
              <w:t xml:space="preserve"> </w:t>
            </w:r>
            <w:r w:rsidRPr="00BD3097">
              <w:rPr>
                <w:rFonts w:ascii="David" w:eastAsia="Calibri" w:hAnsi="David" w:cs="David" w:hint="cs"/>
                <w:sz w:val="24"/>
                <w:szCs w:val="24"/>
                <w:rtl/>
              </w:rPr>
              <w:t>הודעה מראש לניר שיתופי.</w:t>
            </w:r>
          </w:p>
        </w:tc>
        <w:tc>
          <w:tcPr>
            <w:tcW w:w="4782" w:type="dxa"/>
            <w:tcBorders>
              <w:top w:val="single" w:sz="4" w:space="0" w:color="auto"/>
              <w:left w:val="single" w:sz="4" w:space="0" w:color="auto"/>
              <w:bottom w:val="single" w:sz="4" w:space="0" w:color="auto"/>
              <w:right w:val="single" w:sz="4" w:space="0" w:color="auto"/>
            </w:tcBorders>
            <w:shd w:val="clear" w:color="auto" w:fill="auto"/>
          </w:tcPr>
          <w:p w14:paraId="31EE7956" w14:textId="77777777" w:rsidR="004A4D23" w:rsidRPr="00BD3097" w:rsidRDefault="004A4D23" w:rsidP="00D61209">
            <w:pPr>
              <w:spacing w:line="360" w:lineRule="auto"/>
              <w:jc w:val="both"/>
              <w:rPr>
                <w:rFonts w:ascii="David" w:eastAsia="Calibri" w:hAnsi="David" w:cs="David"/>
                <w:sz w:val="24"/>
                <w:szCs w:val="24"/>
                <w:rtl/>
              </w:rPr>
            </w:pPr>
            <w:r w:rsidRPr="00BD3097">
              <w:rPr>
                <w:rFonts w:ascii="David" w:eastAsia="Calibri" w:hAnsi="David" w:cs="David" w:hint="cs"/>
                <w:sz w:val="24"/>
                <w:szCs w:val="24"/>
                <w:rtl/>
              </w:rPr>
              <w:t>סעיף 118:</w:t>
            </w:r>
          </w:p>
          <w:p w14:paraId="24B1A203" w14:textId="77777777" w:rsidR="004A4D23" w:rsidRPr="00BD3097" w:rsidRDefault="004A4D23" w:rsidP="00D61209">
            <w:pPr>
              <w:spacing w:line="360" w:lineRule="auto"/>
              <w:jc w:val="both"/>
              <w:rPr>
                <w:rFonts w:ascii="David" w:eastAsia="Calibri" w:hAnsi="David" w:cs="David"/>
                <w:sz w:val="24"/>
                <w:szCs w:val="24"/>
                <w:rtl/>
              </w:rPr>
            </w:pPr>
            <w:r w:rsidRPr="00BD3097">
              <w:rPr>
                <w:rFonts w:ascii="David" w:eastAsia="Calibri" w:hAnsi="David" w:cs="David" w:hint="cs"/>
                <w:sz w:val="24"/>
                <w:szCs w:val="24"/>
                <w:rtl/>
              </w:rPr>
              <w:t>הקיבוץ רשאי להחליט בדבר תיקונים או שינויים בתקנון זה בהתאם להוראות סעיף 7 לתקנות האגודות השיתופיות (ייסוד), תשל"ו-1976</w:t>
            </w:r>
            <w:r w:rsidRPr="004A4D23">
              <w:rPr>
                <w:rFonts w:ascii="David" w:eastAsia="Calibri" w:hAnsi="David" w:cs="David" w:hint="cs"/>
                <w:sz w:val="24"/>
                <w:szCs w:val="24"/>
                <w:rtl/>
              </w:rPr>
              <w:t xml:space="preserve"> </w:t>
            </w:r>
            <w:r w:rsidRPr="00BD3097">
              <w:rPr>
                <w:rFonts w:ascii="David" w:eastAsia="Calibri" w:hAnsi="David" w:cs="David" w:hint="cs"/>
                <w:sz w:val="24"/>
                <w:szCs w:val="24"/>
                <w:rtl/>
              </w:rPr>
              <w:t>ובלבד שניתן אישור בכתב של  התנועה כי הקיבוץ התייעץ עמה בדבר התיקון ונמסרה על התיקון</w:t>
            </w:r>
            <w:r w:rsidRPr="004A4D23">
              <w:rPr>
                <w:rFonts w:ascii="David" w:eastAsia="Calibri" w:hAnsi="David" w:cs="David" w:hint="cs"/>
                <w:sz w:val="24"/>
                <w:szCs w:val="24"/>
                <w:rtl/>
              </w:rPr>
              <w:t xml:space="preserve"> </w:t>
            </w:r>
            <w:r w:rsidRPr="00BD3097">
              <w:rPr>
                <w:rFonts w:ascii="David" w:eastAsia="Calibri" w:hAnsi="David" w:cs="David" w:hint="cs"/>
                <w:sz w:val="24"/>
                <w:szCs w:val="24"/>
                <w:rtl/>
              </w:rPr>
              <w:t>הודעה מראש לניר שיתופי.</w:t>
            </w:r>
          </w:p>
        </w:tc>
      </w:tr>
    </w:tbl>
    <w:p w14:paraId="739A574B" w14:textId="17454B63" w:rsidR="004A26A7" w:rsidRDefault="004A26A7" w:rsidP="005939FA">
      <w:pPr>
        <w:spacing w:line="360" w:lineRule="auto"/>
        <w:rPr>
          <w:rFonts w:ascii="David" w:hAnsi="David" w:cs="David"/>
          <w:sz w:val="24"/>
          <w:szCs w:val="24"/>
          <w:rtl/>
        </w:rPr>
      </w:pPr>
    </w:p>
    <w:p w14:paraId="5869D939" w14:textId="2DD377FA" w:rsidR="004A26A7" w:rsidRDefault="004A26A7" w:rsidP="005939FA">
      <w:pPr>
        <w:spacing w:line="360" w:lineRule="auto"/>
        <w:rPr>
          <w:rFonts w:ascii="David" w:hAnsi="David" w:cs="David"/>
          <w:sz w:val="24"/>
          <w:szCs w:val="24"/>
          <w:rtl/>
        </w:rPr>
      </w:pPr>
      <w:r>
        <w:rPr>
          <w:rFonts w:ascii="David" w:hAnsi="David" w:cs="David" w:hint="cs"/>
          <w:sz w:val="24"/>
          <w:szCs w:val="24"/>
          <w:rtl/>
        </w:rPr>
        <w:t>____________________</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_______________________</w:t>
      </w:r>
    </w:p>
    <w:p w14:paraId="24AE7149" w14:textId="5C940BE8" w:rsidR="004A26A7" w:rsidRPr="004A26A7" w:rsidRDefault="004A26A7" w:rsidP="005939FA">
      <w:pPr>
        <w:spacing w:line="360" w:lineRule="auto"/>
        <w:rPr>
          <w:rFonts w:ascii="David" w:hAnsi="David" w:cs="David"/>
          <w:sz w:val="24"/>
          <w:szCs w:val="24"/>
          <w:rtl/>
        </w:rPr>
      </w:pPr>
      <w:r>
        <w:rPr>
          <w:rFonts w:ascii="David" w:hAnsi="David" w:cs="David" w:hint="cs"/>
          <w:sz w:val="24"/>
          <w:szCs w:val="24"/>
        </w:rPr>
        <w:t xml:space="preserve">       </w:t>
      </w:r>
      <w:r>
        <w:rPr>
          <w:rFonts w:ascii="David" w:hAnsi="David" w:cs="David" w:hint="cs"/>
          <w:sz w:val="24"/>
          <w:szCs w:val="24"/>
          <w:rtl/>
        </w:rPr>
        <w:t>חותמת האגודה</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חתימת יו"ר</w:t>
      </w:r>
    </w:p>
    <w:sectPr w:rsidR="004A26A7" w:rsidRPr="004A26A7" w:rsidSect="000C09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Times New Roman"/>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12130"/>
    <w:multiLevelType w:val="hybridMultilevel"/>
    <w:tmpl w:val="94D0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05D27"/>
    <w:multiLevelType w:val="hybridMultilevel"/>
    <w:tmpl w:val="F7B0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E4A08"/>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BF7202"/>
    <w:multiLevelType w:val="hybridMultilevel"/>
    <w:tmpl w:val="6102295E"/>
    <w:lvl w:ilvl="0" w:tplc="F29E2904">
      <w:start w:val="1"/>
      <w:numFmt w:val="hebrew1"/>
      <w:lvlText w:val="%1."/>
      <w:lvlJc w:val="left"/>
      <w:pPr>
        <w:tabs>
          <w:tab w:val="num" w:pos="720"/>
        </w:tabs>
        <w:ind w:left="720" w:hanging="360"/>
      </w:pPr>
      <w:rPr>
        <w:rFonts w:hint="default"/>
      </w:rPr>
    </w:lvl>
    <w:lvl w:ilvl="1" w:tplc="8646D306">
      <w:start w:val="115"/>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0B"/>
    <w:rsid w:val="00075C1C"/>
    <w:rsid w:val="0009043D"/>
    <w:rsid w:val="000A3FDC"/>
    <w:rsid w:val="000C090C"/>
    <w:rsid w:val="000D1BD3"/>
    <w:rsid w:val="00265FCB"/>
    <w:rsid w:val="00301AEB"/>
    <w:rsid w:val="0030718D"/>
    <w:rsid w:val="004A26A7"/>
    <w:rsid w:val="004A4D23"/>
    <w:rsid w:val="004F0196"/>
    <w:rsid w:val="00586FD3"/>
    <w:rsid w:val="005939FA"/>
    <w:rsid w:val="005C5B5A"/>
    <w:rsid w:val="007065A9"/>
    <w:rsid w:val="00774BDA"/>
    <w:rsid w:val="00792581"/>
    <w:rsid w:val="00847D7E"/>
    <w:rsid w:val="00AE1627"/>
    <w:rsid w:val="00B13676"/>
    <w:rsid w:val="00B34C00"/>
    <w:rsid w:val="00B6060B"/>
    <w:rsid w:val="00B60D4D"/>
    <w:rsid w:val="00BA7C3C"/>
    <w:rsid w:val="00C94F17"/>
    <w:rsid w:val="00D05560"/>
    <w:rsid w:val="00D14FA6"/>
    <w:rsid w:val="00D42D90"/>
    <w:rsid w:val="00D5040C"/>
    <w:rsid w:val="00DC25FA"/>
    <w:rsid w:val="00E20D80"/>
    <w:rsid w:val="00E30704"/>
    <w:rsid w:val="00E629C8"/>
    <w:rsid w:val="00EB7CAB"/>
    <w:rsid w:val="00EF6A43"/>
    <w:rsid w:val="00F61D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263D"/>
  <w15:chartTrackingRefBased/>
  <w15:docId w15:val="{2C5D5963-3B63-4FA6-A156-C6F1E73F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60B"/>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B6060B"/>
    <w:rPr>
      <w:rFonts w:ascii="Tahoma" w:hAnsi="Tahoma" w:cs="Tahoma"/>
      <w:sz w:val="18"/>
      <w:szCs w:val="18"/>
    </w:rPr>
  </w:style>
  <w:style w:type="paragraph" w:styleId="a5">
    <w:name w:val="List Paragraph"/>
    <w:basedOn w:val="a"/>
    <w:uiPriority w:val="34"/>
    <w:qFormat/>
    <w:rsid w:val="005C5B5A"/>
    <w:pPr>
      <w:ind w:left="720"/>
      <w:contextualSpacing/>
    </w:pPr>
  </w:style>
  <w:style w:type="character" w:customStyle="1" w:styleId="default">
    <w:name w:val="default"/>
    <w:basedOn w:val="a0"/>
    <w:rsid w:val="00DC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3066</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ברכה קוק</dc:creator>
  <cp:keywords/>
  <dc:description/>
  <cp:lastModifiedBy>Admin</cp:lastModifiedBy>
  <cp:revision>2</cp:revision>
  <cp:lastPrinted>2021-01-24T12:01:00Z</cp:lastPrinted>
  <dcterms:created xsi:type="dcterms:W3CDTF">2021-01-24T12:02:00Z</dcterms:created>
  <dcterms:modified xsi:type="dcterms:W3CDTF">2021-01-24T12:02:00Z</dcterms:modified>
</cp:coreProperties>
</file>